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224"/>
      </w:tblGrid>
      <w:tr>
        <w:tc>
          <w:tcPr>
            <w:tcW w:type="dxa" w:w="10224"/>
          </w:tcPr>
          <w:p>
            <w:pPr>
              <w:spacing w:after="20" w:line="245" w:lineRule="auto"/>
            </w:pPr>
            <w:r/>
            <w:r>
              <w:rPr>
                <w:b/>
                <w:i/>
                <w:color w:val="000000"/>
                <w:sz w:val="27"/>
              </w:rPr>
              <w:t>St. Joseph’s Anglo-Chinese School</w:t>
            </w:r>
          </w:p>
          <w:p>
            <w:pPr>
              <w:spacing w:after="20" w:line="245" w:lineRule="auto"/>
            </w:pPr>
            <w:r>
              <w:rPr>
                <w:b/>
                <w:i/>
                <w:color w:val="000000"/>
                <w:sz w:val="24"/>
              </w:rPr>
              <w:t>Form 5 English Language</w:t>
            </w:r>
          </w:p>
          <w:p>
            <w:pPr>
              <w:spacing w:after="20" w:line="245" w:lineRule="auto"/>
            </w:pPr>
            <w:r>
              <w:rPr>
                <w:b/>
                <w:i/>
                <w:color w:val="000000"/>
                <w:sz w:val="19"/>
              </w:rPr>
              <w:t>Paper 4 Speaking – Exam Practice (DSE 2016 Set 8.2)</w:t>
            </w:r>
          </w:p>
        </w:tc>
      </w:tr>
    </w:tbl>
    <w:p>
      <w:pPr>
        <w:keepNext/>
        <w:spacing w:after="100" w:line="259" w:lineRule="auto"/>
      </w:pPr>
      <w:r>
        <w:rPr>
          <w:b/>
          <w:i w:val="0"/>
          <w:color w:val="548235"/>
          <w:sz w:val="26"/>
          <w:u w:val="single"/>
        </w:rPr>
        <w:t>Warm-up – Two Easier Part B Questions  (6 minutes, in pairs)</w:t>
      </w:r>
    </w:p>
    <w:p>
      <w:pPr>
        <w:keepNext w:val="0"/>
        <w:spacing w:after="120" w:line="259" w:lineRule="auto"/>
      </w:pPr>
      <w:r>
        <w:rPr>
          <w:b w:val="0"/>
          <w:i w:val="0"/>
          <w:color w:val="5A6470"/>
          <w:sz w:val="21"/>
          <w:u w:val="none"/>
        </w:rPr>
        <w:t>Both partners answer the same question. Push for a time, a reason and one detail — not a one-word answer. This is where you hear their Level 3 baseline.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Question 1</w:t>
            </w:r>
          </w:p>
        </w:tc>
        <w:tc>
          <w:tcPr>
            <w:tcW w:type="dxa" w:w="3408"/>
          </w:tcPr>
          <w:p>
            <w:pPr>
              <w:spacing w:after="20" w:line="245" w:lineRule="auto"/>
            </w:pPr>
            <w:r/>
            <w:r>
              <w:rPr>
                <w:b w:val="0"/>
                <w:i w:val="0"/>
                <w:color w:val="000000"/>
                <w:sz w:val="21"/>
              </w:rPr>
              <w:t>Do you post photos on social media?</w:t>
            </w:r>
          </w:p>
        </w:tc>
        <w:tc>
          <w:tcPr>
            <w:tcW w:type="dxa" w:w="3408"/>
          </w:tcPr>
          <w:p>
            <w:pPr>
              <w:spacing w:after="20" w:line="245" w:lineRule="auto"/>
            </w:pPr>
            <w:r/>
            <w:r>
              <w:rPr>
                <w:b w:val="0"/>
                <w:i w:val="0"/>
                <w:color w:val="000000"/>
                <w:sz w:val="21"/>
              </w:rPr>
              <w:t>What to listen for</w:t>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I post maybe twice a week — mostly on Instagram, usually food or my basketball team.</w:t>
            </w:r>
          </w:p>
        </w:tc>
        <w:tc>
          <w:tcPr>
            <w:tcW w:type="dxa" w:w="3408"/>
          </w:tcPr>
          <w:p>
            <w:pPr>
              <w:spacing w:after="20" w:line="245" w:lineRule="auto"/>
            </w:pPr>
            <w:r/>
            <w:r>
              <w:rPr>
                <w:b w:val="0"/>
                <w:i w:val="0"/>
                <w:color w:val="000000"/>
                <w:sz w:val="21"/>
              </w:rPr>
              <w:t>How often, on which platform, and what kind of photo. One detail beats a one-word answer.</w:t>
            </w:r>
          </w:p>
        </w:tc>
      </w:tr>
      <w:tr>
        <w:tc>
          <w:tcPr>
            <w:tcW w:type="dxa" w:w="3408"/>
          </w:tcPr>
          <w:p>
            <w:pPr>
              <w:spacing w:after="20" w:line="245" w:lineRule="auto"/>
            </w:pPr>
            <w:r/>
            <w:r>
              <w:rPr>
                <w:b/>
                <w:i w:val="0"/>
                <w:color w:val="14233C"/>
                <w:sz w:val="21"/>
              </w:rPr>
              <w:t>Question 2</w:t>
            </w:r>
          </w:p>
        </w:tc>
        <w:tc>
          <w:tcPr>
            <w:tcW w:type="dxa" w:w="3408"/>
          </w:tcPr>
          <w:p>
            <w:pPr>
              <w:spacing w:after="20" w:line="245" w:lineRule="auto"/>
            </w:pPr>
            <w:r/>
            <w:r>
              <w:rPr>
                <w:b w:val="0"/>
                <w:i w:val="0"/>
                <w:color w:val="000000"/>
                <w:sz w:val="21"/>
              </w:rPr>
              <w:t>What kinds of photos do you post on social media?</w:t>
            </w:r>
          </w:p>
        </w:tc>
        <w:tc>
          <w:tcPr>
            <w:tcW w:type="dxa" w:w="3408"/>
          </w:tcPr>
          <w:p>
            <w:pPr>
              <w:spacing w:after="20" w:line="245" w:lineRule="auto"/>
            </w:pPr>
            <w:r/>
            <w:r>
              <w:rPr>
                <w:b w:val="0"/>
                <w:i w:val="0"/>
                <w:color w:val="000000"/>
                <w:sz w:val="21"/>
              </w:rPr>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Mostly pictures of my team and food. I never post anything a teacher or an employer could use against me.</w:t>
            </w:r>
          </w:p>
        </w:tc>
        <w:tc>
          <w:tcPr>
            <w:tcW w:type="dxa" w:w="3408"/>
          </w:tcPr>
          <w:p>
            <w:pPr>
              <w:spacing w:after="20" w:line="245" w:lineRule="auto"/>
            </w:pPr>
            <w:r/>
            <w:r>
              <w:rPr>
                <w:b w:val="0"/>
                <w:i w:val="0"/>
                <w:color w:val="000000"/>
                <w:sz w:val="21"/>
              </w:rPr>
              <w:t>Whether they give examples, and whether they mention privacy or their future at all.</w:t>
            </w:r>
          </w:p>
        </w:tc>
      </w:tr>
    </w:tbl>
    <w:p>
      <w:pPr>
        <w:keepNext w:val="0"/>
        <w:spacing w:after="40" w:line="259" w:lineRule="auto"/>
      </w:pPr>
    </w:p>
    <w:p>
      <w:pPr>
        <w:keepNext/>
        <w:spacing w:after="60" w:line="259" w:lineRule="auto"/>
      </w:pPr>
      <w:r>
        <w:rPr>
          <w:b/>
          <w:i w:val="0"/>
          <w:color w:val="14233C"/>
          <w:sz w:val="23"/>
          <w:u w:val="none"/>
        </w:rPr>
        <w:t>▸  Upgrade opportunity — take what they say and lift it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  (useful for Part A and Part B)</w:t>
            </w:r>
          </w:p>
        </w:tc>
        <w:tc>
          <w:tcPr>
            <w:tcW w:type="dxa" w:w="3408"/>
          </w:tcPr>
          <w:p>
            <w:pPr>
              <w:spacing w:after="20" w:line="245" w:lineRule="auto"/>
            </w:pPr>
            <w:r/>
            <w:r>
              <w:rPr>
                <w:b/>
                <w:i w:val="0"/>
                <w:color w:val="14233C"/>
                <w:sz w:val="21"/>
              </w:rPr>
              <w:t>Where it pays off</w:t>
            </w:r>
          </w:p>
        </w:tc>
      </w:tr>
      <w:tr>
        <w:tc>
          <w:tcPr>
            <w:tcW w:type="dxa" w:w="3408"/>
          </w:tcPr>
          <w:p>
            <w:pPr>
              <w:spacing w:after="20" w:line="245" w:lineRule="auto"/>
            </w:pPr>
            <w:r/>
            <w:r>
              <w:rPr>
                <w:b w:val="0"/>
                <w:i w:val="0"/>
                <w:sz w:val="21"/>
              </w:rPr>
              <w:t>"I post photos often."</w:t>
            </w:r>
          </w:p>
        </w:tc>
        <w:tc>
          <w:tcPr>
            <w:tcW w:type="dxa" w:w="3408"/>
          </w:tcPr>
          <w:p>
            <w:pPr>
              <w:spacing w:after="20" w:line="245" w:lineRule="auto"/>
            </w:pPr>
            <w:r/>
            <w:r>
              <w:rPr>
                <w:b/>
                <w:i w:val="0"/>
                <w:color w:val="14233C"/>
                <w:sz w:val="21"/>
              </w:rPr>
              <w:t>I post photos on a regular basis.</w:t>
            </w:r>
          </w:p>
        </w:tc>
        <w:tc>
          <w:tcPr>
            <w:tcW w:type="dxa" w:w="3408"/>
          </w:tcPr>
          <w:p>
            <w:pPr>
              <w:spacing w:after="20" w:line="245" w:lineRule="auto"/>
            </w:pPr>
            <w:r/>
            <w:r>
              <w:rPr>
                <w:b w:val="0"/>
                <w:i w:val="0"/>
                <w:sz w:val="21"/>
              </w:rPr>
              <w:t>Any habit or routine answer</w:t>
            </w:r>
          </w:p>
        </w:tc>
      </w:tr>
      <w:tr>
        <w:tc>
          <w:tcPr>
            <w:tcW w:type="dxa" w:w="3408"/>
          </w:tcPr>
          <w:p>
            <w:pPr>
              <w:spacing w:after="20" w:line="245" w:lineRule="auto"/>
            </w:pPr>
            <w:r/>
            <w:r>
              <w:rPr>
                <w:b w:val="0"/>
                <w:i w:val="0"/>
                <w:sz w:val="21"/>
              </w:rPr>
              <w:t>"I don’t want people to see bad photos of me."</w:t>
            </w:r>
          </w:p>
        </w:tc>
        <w:tc>
          <w:tcPr>
            <w:tcW w:type="dxa" w:w="3408"/>
          </w:tcPr>
          <w:p>
            <w:pPr>
              <w:spacing w:after="20" w:line="245" w:lineRule="auto"/>
            </w:pPr>
            <w:r/>
            <w:r>
              <w:rPr>
                <w:b/>
                <w:i w:val="0"/>
                <w:color w:val="14233C"/>
                <w:sz w:val="21"/>
              </w:rPr>
              <w:t>I am careful about my digital footprint.</w:t>
            </w:r>
          </w:p>
        </w:tc>
        <w:tc>
          <w:tcPr>
            <w:tcW w:type="dxa" w:w="3408"/>
          </w:tcPr>
          <w:p>
            <w:pPr>
              <w:spacing w:after="20" w:line="245" w:lineRule="auto"/>
            </w:pPr>
            <w:r/>
            <w:r>
              <w:rPr>
                <w:b w:val="0"/>
                <w:i w:val="0"/>
                <w:sz w:val="21"/>
              </w:rPr>
              <w:t>Part A bullet 1, Part B Q8</w:t>
            </w:r>
          </w:p>
        </w:tc>
      </w:tr>
      <w:tr>
        <w:tc>
          <w:tcPr>
            <w:tcW w:type="dxa" w:w="3408"/>
          </w:tcPr>
          <w:p>
            <w:pPr>
              <w:spacing w:after="20" w:line="245" w:lineRule="auto"/>
            </w:pPr>
            <w:r/>
            <w:r>
              <w:rPr>
                <w:b w:val="0"/>
                <w:i w:val="0"/>
                <w:sz w:val="21"/>
              </w:rPr>
              <w:t>"People might laugh at me."</w:t>
            </w:r>
          </w:p>
        </w:tc>
        <w:tc>
          <w:tcPr>
            <w:tcW w:type="dxa" w:w="3408"/>
          </w:tcPr>
          <w:p>
            <w:pPr>
              <w:spacing w:after="20" w:line="245" w:lineRule="auto"/>
            </w:pPr>
            <w:r/>
            <w:r>
              <w:rPr>
                <w:b/>
                <w:i w:val="0"/>
                <w:color w:val="14233C"/>
                <w:sz w:val="21"/>
              </w:rPr>
              <w:t>I worry about being judged or shamed online.</w:t>
            </w:r>
          </w:p>
        </w:tc>
        <w:tc>
          <w:tcPr>
            <w:tcW w:type="dxa" w:w="3408"/>
          </w:tcPr>
          <w:p>
            <w:pPr>
              <w:spacing w:after="20" w:line="245" w:lineRule="auto"/>
            </w:pPr>
            <w:r/>
            <w:r>
              <w:rPr>
                <w:b w:val="0"/>
                <w:i w:val="0"/>
                <w:sz w:val="21"/>
              </w:rPr>
              <w:t>Part A bullet 2, Part B Q4</w:t>
            </w:r>
          </w:p>
        </w:tc>
      </w:tr>
      <w:tr>
        <w:tc>
          <w:tcPr>
            <w:tcW w:type="dxa" w:w="3408"/>
          </w:tcPr>
          <w:p>
            <w:pPr>
              <w:spacing w:after="20" w:line="245" w:lineRule="auto"/>
            </w:pPr>
            <w:r/>
            <w:r>
              <w:rPr>
                <w:b w:val="0"/>
                <w:i w:val="0"/>
                <w:sz w:val="21"/>
              </w:rPr>
              <w:t>"I use my phone too much."</w:t>
            </w:r>
          </w:p>
        </w:tc>
        <w:tc>
          <w:tcPr>
            <w:tcW w:type="dxa" w:w="3408"/>
          </w:tcPr>
          <w:p>
            <w:pPr>
              <w:spacing w:after="20" w:line="245" w:lineRule="auto"/>
            </w:pPr>
            <w:r/>
            <w:r>
              <w:rPr>
                <w:b/>
                <w:i w:val="0"/>
                <w:color w:val="14233C"/>
                <w:sz w:val="21"/>
              </w:rPr>
              <w:t>I spend more time on social media than I intend to.</w:t>
            </w:r>
          </w:p>
        </w:tc>
        <w:tc>
          <w:tcPr>
            <w:tcW w:type="dxa" w:w="3408"/>
          </w:tcPr>
          <w:p>
            <w:pPr>
              <w:spacing w:after="20" w:line="245" w:lineRule="auto"/>
            </w:pPr>
            <w:r/>
            <w:r>
              <w:rPr>
                <w:b w:val="0"/>
                <w:i w:val="0"/>
                <w:sz w:val="21"/>
              </w:rPr>
              <w:t>Part A bullet 3, Part B Q6</w:t>
            </w:r>
          </w:p>
        </w:tc>
      </w:tr>
    </w:tbl>
    <w:p>
      <w:pPr>
        <w:keepNext w:val="0"/>
        <w:spacing w:after="40" w:line="259" w:lineRule="auto"/>
      </w:pPr>
    </w:p>
    <w:p>
      <w:pPr>
        <w:keepNext/>
        <w:spacing w:after="100" w:line="259" w:lineRule="auto"/>
      </w:pPr>
      <w:r>
        <w:rPr>
          <w:b/>
          <w:i w:val="0"/>
          <w:color w:val="548235"/>
          <w:sz w:val="26"/>
          <w:u w:val="single"/>
        </w:rPr>
        <w:t>Part A – The Discussion Task  (10 min preparation, 8 min discussion)</w:t>
      </w:r>
    </w:p>
    <w:p>
      <w:pPr>
        <w:keepNext w:val="0"/>
        <w:spacing w:after="120" w:line="259" w:lineRule="auto"/>
      </w:pPr>
      <w:r>
        <w:rPr>
          <w:b w:val="0"/>
          <w:i w:val="0"/>
          <w:sz w:val="21"/>
          <w:u w:val="none"/>
        </w:rPr>
        <w:t>You are members of the Peer Counselling team concerned about students’ behaviour on social media (e.g. Facebook, Twitter, Instagram, WeChat, Weibo). You may want to talk about:</w:t>
      </w:r>
    </w:p>
    <w:p>
      <w:pPr>
        <w:keepNext/>
        <w:spacing w:after="60" w:line="259" w:lineRule="auto"/>
      </w:pPr>
      <w:r>
        <w:rPr>
          <w:b/>
          <w:i w:val="0"/>
          <w:color w:val="14233C"/>
          <w:sz w:val="23"/>
          <w:u w:val="none"/>
        </w:rPr>
        <w:t>▸  Say it another way — synonyms to replace the question’s own wording</w:t>
      </w:r>
    </w:p>
    <w:p>
      <w:pPr>
        <w:keepNext w:val="0"/>
        <w:spacing w:after="80" w:line="259" w:lineRule="auto"/>
      </w:pPr>
      <w:r>
        <w:rPr>
          <w:b w:val="0"/>
          <w:i w:val="0"/>
          <w:color w:val="5A6470"/>
          <w:sz w:val="20"/>
          <w:u w:val="none"/>
        </w:rPr>
        <w:t>Students who recycle the paper’s words score lower than students who paraphrase. Put these on the board and ban the left-hand column.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The question says…</w:t>
            </w:r>
          </w:p>
        </w:tc>
        <w:tc>
          <w:tcPr>
            <w:tcW w:type="dxa" w:w="3408"/>
          </w:tcPr>
          <w:p>
            <w:pPr>
              <w:spacing w:after="20" w:line="245" w:lineRule="auto"/>
            </w:pPr>
            <w:r/>
            <w:r>
              <w:rPr>
                <w:b/>
                <w:i w:val="0"/>
                <w:color w:val="14233C"/>
                <w:sz w:val="21"/>
              </w:rPr>
              <w:t>Say instead</w:t>
            </w:r>
          </w:p>
        </w:tc>
        <w:tc>
          <w:tcPr>
            <w:tcW w:type="dxa" w:w="3408"/>
          </w:tcPr>
          <w:p>
            <w:pPr>
              <w:spacing w:after="20" w:line="245" w:lineRule="auto"/>
            </w:pPr>
            <w:r/>
            <w:r>
              <w:rPr>
                <w:b/>
                <w:i w:val="0"/>
                <w:color w:val="14233C"/>
                <w:sz w:val="21"/>
              </w:rPr>
              <w:t>Model sentence</w:t>
            </w:r>
          </w:p>
        </w:tc>
      </w:tr>
      <w:tr>
        <w:tc>
          <w:tcPr>
            <w:tcW w:type="dxa" w:w="3408"/>
          </w:tcPr>
          <w:p>
            <w:pPr>
              <w:spacing w:after="20" w:line="245" w:lineRule="auto"/>
            </w:pPr>
            <w:r/>
            <w:r>
              <w:rPr>
                <w:b/>
                <w:i w:val="0"/>
                <w:sz w:val="21"/>
              </w:rPr>
              <w:t>a good image</w:t>
            </w:r>
          </w:p>
        </w:tc>
        <w:tc>
          <w:tcPr>
            <w:tcW w:type="dxa" w:w="3408"/>
          </w:tcPr>
          <w:p>
            <w:pPr>
              <w:spacing w:after="20" w:line="245" w:lineRule="auto"/>
            </w:pPr>
            <w:r/>
            <w:r>
              <w:rPr>
                <w:b w:val="0"/>
                <w:i w:val="0"/>
                <w:color w:val="14233C"/>
                <w:sz w:val="21"/>
              </w:rPr>
              <w:t>a positive online presence · how you come across · the impression you give · your reputation online</w:t>
            </w:r>
          </w:p>
        </w:tc>
        <w:tc>
          <w:tcPr>
            <w:tcW w:type="dxa" w:w="3408"/>
          </w:tcPr>
          <w:p>
            <w:pPr>
              <w:spacing w:after="20" w:line="245" w:lineRule="auto"/>
            </w:pPr>
            <w:r/>
            <w:r>
              <w:rPr>
                <w:b w:val="0"/>
                <w:i/>
                <w:color w:val="5A6470"/>
                <w:sz w:val="21"/>
              </w:rPr>
              <w:t>A positive online presence now matters as much as a good school report.</w:t>
            </w:r>
          </w:p>
        </w:tc>
      </w:tr>
      <w:tr>
        <w:tc>
          <w:tcPr>
            <w:tcW w:type="dxa" w:w="3408"/>
          </w:tcPr>
          <w:p>
            <w:pPr>
              <w:spacing w:after="20" w:line="245" w:lineRule="auto"/>
            </w:pPr>
            <w:r/>
            <w:r>
              <w:rPr>
                <w:b/>
                <w:i w:val="0"/>
                <w:sz w:val="21"/>
              </w:rPr>
              <w:t>acceptable behaviour</w:t>
            </w:r>
          </w:p>
        </w:tc>
        <w:tc>
          <w:tcPr>
            <w:tcW w:type="dxa" w:w="3408"/>
          </w:tcPr>
          <w:p>
            <w:pPr>
              <w:spacing w:after="20" w:line="245" w:lineRule="auto"/>
            </w:pPr>
            <w:r/>
            <w:r>
              <w:rPr>
                <w:b w:val="0"/>
                <w:i w:val="0"/>
                <w:color w:val="14233C"/>
                <w:sz w:val="21"/>
              </w:rPr>
              <w:t>what is and isn’t done online · the limits of good manners online · online etiquette · what crosses the line</w:t>
            </w:r>
          </w:p>
        </w:tc>
        <w:tc>
          <w:tcPr>
            <w:tcW w:type="dxa" w:w="3408"/>
          </w:tcPr>
          <w:p>
            <w:pPr>
              <w:spacing w:after="20" w:line="245" w:lineRule="auto"/>
            </w:pPr>
            <w:r/>
            <w:r>
              <w:rPr>
                <w:b w:val="0"/>
                <w:i/>
                <w:color w:val="5A6470"/>
                <w:sz w:val="21"/>
              </w:rPr>
              <w:t>Tagging a friend in an embarrassing photo probably crosses the line.</w:t>
            </w:r>
          </w:p>
        </w:tc>
      </w:tr>
      <w:tr>
        <w:tc>
          <w:tcPr>
            <w:tcW w:type="dxa" w:w="3408"/>
          </w:tcPr>
          <w:p>
            <w:pPr>
              <w:spacing w:after="20" w:line="245" w:lineRule="auto"/>
            </w:pPr>
            <w:r/>
            <w:r>
              <w:rPr>
                <w:b/>
                <w:i w:val="0"/>
                <w:sz w:val="21"/>
              </w:rPr>
              <w:t>problems young people have</w:t>
            </w:r>
          </w:p>
        </w:tc>
        <w:tc>
          <w:tcPr>
            <w:tcW w:type="dxa" w:w="3408"/>
          </w:tcPr>
          <w:p>
            <w:pPr>
              <w:spacing w:after="20" w:line="245" w:lineRule="auto"/>
            </w:pPr>
            <w:r/>
            <w:r>
              <w:rPr>
                <w:b w:val="0"/>
                <w:i w:val="0"/>
                <w:color w:val="14233C"/>
                <w:sz w:val="21"/>
              </w:rPr>
              <w:t>the pressures teenagers face online · the downsides of being constantly online · the risks that come with social media</w:t>
            </w:r>
          </w:p>
        </w:tc>
        <w:tc>
          <w:tcPr>
            <w:tcW w:type="dxa" w:w="3408"/>
          </w:tcPr>
          <w:p>
            <w:pPr>
              <w:spacing w:after="20" w:line="245" w:lineRule="auto"/>
            </w:pPr>
            <w:r/>
            <w:r>
              <w:rPr>
                <w:b w:val="0"/>
                <w:i/>
                <w:color w:val="5A6470"/>
                <w:sz w:val="21"/>
              </w:rPr>
              <w:t>One of the downsides of being constantly online is comparing yourself with everyone else.</w:t>
            </w:r>
          </w:p>
        </w:tc>
      </w:tr>
      <w:tr>
        <w:tc>
          <w:tcPr>
            <w:tcW w:type="dxa" w:w="3408"/>
          </w:tcPr>
          <w:p>
            <w:pPr>
              <w:spacing w:after="20" w:line="245" w:lineRule="auto"/>
            </w:pPr>
            <w:r/>
            <w:r>
              <w:rPr>
                <w:b/>
                <w:i w:val="0"/>
                <w:sz w:val="21"/>
              </w:rPr>
              <w:t>social media</w:t>
            </w:r>
          </w:p>
        </w:tc>
        <w:tc>
          <w:tcPr>
            <w:tcW w:type="dxa" w:w="3408"/>
          </w:tcPr>
          <w:p>
            <w:pPr>
              <w:spacing w:after="20" w:line="245" w:lineRule="auto"/>
            </w:pPr>
            <w:r/>
            <w:r>
              <w:rPr>
                <w:b w:val="0"/>
                <w:i w:val="0"/>
                <w:color w:val="14233C"/>
                <w:sz w:val="21"/>
              </w:rPr>
              <w:t>networking sites and platforms · the apps we use every day · online communities</w:t>
            </w:r>
          </w:p>
        </w:tc>
        <w:tc>
          <w:tcPr>
            <w:tcW w:type="dxa" w:w="3408"/>
          </w:tcPr>
          <w:p>
            <w:pPr>
              <w:spacing w:after="20" w:line="245" w:lineRule="auto"/>
            </w:pPr>
            <w:r/>
            <w:r>
              <w:rPr>
                <w:b w:val="0"/>
                <w:i/>
                <w:color w:val="5A6470"/>
                <w:sz w:val="21"/>
              </w:rPr>
              <w:t>The apps we use every day are designed to keep us scrolling.</w:t>
            </w:r>
          </w:p>
        </w:tc>
      </w:tr>
      <w:tr>
        <w:tc>
          <w:tcPr>
            <w:tcW w:type="dxa" w:w="3408"/>
          </w:tcPr>
          <w:p>
            <w:pPr>
              <w:spacing w:after="20" w:line="245" w:lineRule="auto"/>
            </w:pPr>
            <w:r/>
            <w:r>
              <w:rPr>
                <w:b/>
                <w:i w:val="0"/>
                <w:sz w:val="21"/>
              </w:rPr>
              <w:t>present a good image</w:t>
            </w:r>
          </w:p>
        </w:tc>
        <w:tc>
          <w:tcPr>
            <w:tcW w:type="dxa" w:w="3408"/>
          </w:tcPr>
          <w:p>
            <w:pPr>
              <w:spacing w:after="20" w:line="245" w:lineRule="auto"/>
            </w:pPr>
            <w:r/>
            <w:r>
              <w:rPr>
                <w:b w:val="0"/>
                <w:i w:val="0"/>
                <w:color w:val="14233C"/>
                <w:sz w:val="21"/>
              </w:rPr>
              <w:t>manage how you are seen · curate your profile · come across well · protect your reputation</w:t>
            </w:r>
          </w:p>
        </w:tc>
        <w:tc>
          <w:tcPr>
            <w:tcW w:type="dxa" w:w="3408"/>
          </w:tcPr>
          <w:p>
            <w:pPr>
              <w:spacing w:after="20" w:line="245" w:lineRule="auto"/>
            </w:pPr>
            <w:r/>
            <w:r>
              <w:rPr>
                <w:b w:val="0"/>
                <w:i/>
                <w:color w:val="5A6470"/>
                <w:sz w:val="21"/>
              </w:rPr>
              <w:t>Students should learn to curate their profile before an employer ever sees it.</w:t>
            </w:r>
          </w:p>
        </w:tc>
      </w:tr>
      <w:tr>
        <w:tc>
          <w:tcPr>
            <w:tcW w:type="dxa" w:w="3408"/>
          </w:tcPr>
          <w:p>
            <w:pPr>
              <w:spacing w:after="20" w:line="245" w:lineRule="auto"/>
            </w:pPr>
            <w:r/>
            <w:r>
              <w:rPr>
                <w:b/>
                <w:i w:val="0"/>
                <w:sz w:val="21"/>
              </w:rPr>
              <w:t>anything else you think is important</w:t>
            </w:r>
          </w:p>
        </w:tc>
        <w:tc>
          <w:tcPr>
            <w:tcW w:type="dxa" w:w="3408"/>
          </w:tcPr>
          <w:p>
            <w:pPr>
              <w:spacing w:after="20" w:line="245" w:lineRule="auto"/>
            </w:pPr>
            <w:r/>
            <w:r>
              <w:rPr>
                <w:b w:val="0"/>
                <w:i w:val="0"/>
                <w:color w:val="14233C"/>
                <w:sz w:val="21"/>
              </w:rPr>
              <w:t>one thing often overlooked · what also matters here · a further consideration</w:t>
            </w:r>
          </w:p>
        </w:tc>
        <w:tc>
          <w:tcPr>
            <w:tcW w:type="dxa" w:w="3408"/>
          </w:tcPr>
          <w:p>
            <w:pPr>
              <w:spacing w:after="20" w:line="245" w:lineRule="auto"/>
            </w:pPr>
            <w:r/>
            <w:r>
              <w:rPr>
                <w:b w:val="0"/>
                <w:i/>
                <w:color w:val="5A6470"/>
                <w:sz w:val="21"/>
              </w:rPr>
              <w:t>One thing often overlooked is that a photo you delete may still be on someone else’s phone.</w:t>
            </w:r>
          </w:p>
        </w:tc>
      </w:tr>
    </w:tbl>
    <w:p>
      <w:pPr>
        <w:keepNext w:val="0"/>
        <w:spacing w:after="40" w:line="259" w:lineRule="auto"/>
      </w:pPr>
    </w:p>
    <w:p>
      <w:pPr>
        <w:keepNext/>
        <w:spacing w:after="100" w:line="259" w:lineRule="auto"/>
      </w:pPr>
      <w:r>
        <w:rPr>
          <w:b/>
          <w:i w:val="0"/>
          <w:color w:val="548235"/>
          <w:sz w:val="26"/>
          <w:u w:val="single"/>
        </w:rPr>
        <w:t>Ideas for the Note Grid – Noun Phrases per Question, with a Model Example  (the same sets appear on the deck: Q1–Q3, then Part B Q7–Q8)</w:t>
      </w:r>
    </w:p>
    <w:p>
      <w:pPr>
        <w:keepNext w:val="0"/>
        <w:spacing w:after="100" w:line="259" w:lineRule="auto"/>
      </w:pPr>
      <w:r>
        <w:rPr>
          <w:b w:val="0"/>
          <w:i w:val="0"/>
          <w:color w:val="5A6470"/>
          <w:sz w:val="21"/>
          <w:u w:val="none"/>
        </w:rPr>
        <w:t>Give the noun phrase first (it is what they write in the grid), then the model example (it is what they say). The points in each set are deliberately different in kind, so a group cannot make the same point twice. Where a question has two sides, the set is built in two halves, so the group always has both sides ready.</w:t>
      </w: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1.  whether it is important to present a good image on social media</w:t>
            </w:r>
          </w:p>
        </w:tc>
      </w:tr>
      <w:tr>
        <w:tc>
          <w:tcPr>
            <w:tcW w:type="dxa" w:w="5112"/>
          </w:tcPr>
          <w:p>
            <w:pPr>
              <w:spacing w:after="20" w:line="245" w:lineRule="auto"/>
            </w:pPr>
            <w:r/>
            <w:r>
              <w:rPr>
                <w:b/>
                <w:i w:val="0"/>
                <w:color w:val="14233C"/>
                <w:sz w:val="22"/>
              </w:rPr>
              <w:t>•  a better first impression with employers</w:t>
            </w:r>
          </w:p>
        </w:tc>
        <w:tc>
          <w:tcPr>
            <w:tcW w:type="dxa" w:w="5112"/>
          </w:tcPr>
          <w:p>
            <w:pPr>
              <w:spacing w:after="20" w:line="245" w:lineRule="auto"/>
            </w:pPr>
            <w:r/>
            <w:r>
              <w:rPr>
                <w:b w:val="0"/>
                <w:i/>
                <w:color w:val="5A6470"/>
                <w:sz w:val="21"/>
              </w:rPr>
              <w:t>e.g.  Employers often look at social media before they hire, so a clean profile can open doors for you.</w:t>
            </w:r>
          </w:p>
        </w:tc>
      </w:tr>
      <w:tr>
        <w:tc>
          <w:tcPr>
            <w:tcW w:type="dxa" w:w="5112"/>
          </w:tcPr>
          <w:p>
            <w:pPr>
              <w:spacing w:after="20" w:line="245" w:lineRule="auto"/>
            </w:pPr>
            <w:r/>
            <w:r>
              <w:rPr>
                <w:b/>
                <w:i w:val="0"/>
                <w:color w:val="14233C"/>
                <w:sz w:val="22"/>
              </w:rPr>
              <w:t>•  protection from shaming and scams</w:t>
            </w:r>
          </w:p>
        </w:tc>
        <w:tc>
          <w:tcPr>
            <w:tcW w:type="dxa" w:w="5112"/>
          </w:tcPr>
          <w:p>
            <w:pPr>
              <w:spacing w:after="20" w:line="245" w:lineRule="auto"/>
            </w:pPr>
            <w:r/>
            <w:r>
              <w:rPr>
                <w:b w:val="0"/>
                <w:i/>
                <w:color w:val="5A6470"/>
                <w:sz w:val="21"/>
              </w:rPr>
              <w:t>e.g.  If your profile is full of angry posts and private details, strangers can target you or screenshot you.</w:t>
            </w:r>
          </w:p>
        </w:tc>
      </w:tr>
      <w:tr>
        <w:tc>
          <w:tcPr>
            <w:tcW w:type="dxa" w:w="5112"/>
          </w:tcPr>
          <w:p>
            <w:pPr>
              <w:spacing w:after="20" w:line="245" w:lineRule="auto"/>
            </w:pPr>
            <w:r/>
            <w:r>
              <w:rPr>
                <w:b/>
                <w:i w:val="0"/>
                <w:color w:val="14233C"/>
                <w:sz w:val="22"/>
              </w:rPr>
              <w:t>•  a stronger sense of self-respect</w:t>
            </w:r>
          </w:p>
        </w:tc>
        <w:tc>
          <w:tcPr>
            <w:tcW w:type="dxa" w:w="5112"/>
          </w:tcPr>
          <w:p>
            <w:pPr>
              <w:spacing w:after="20" w:line="245" w:lineRule="auto"/>
            </w:pPr>
            <w:r/>
            <w:r>
              <w:rPr>
                <w:b w:val="0"/>
                <w:i/>
                <w:color w:val="5A6470"/>
                <w:sz w:val="21"/>
              </w:rPr>
              <w:t>e.g.  When I choose what to post, I think about my own standards instead of chasing likes.</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2.  what is acceptable behaviour on social media</w:t>
            </w:r>
          </w:p>
        </w:tc>
      </w:tr>
      <w:tr>
        <w:tc>
          <w:tcPr>
            <w:tcW w:type="dxa" w:w="5112"/>
          </w:tcPr>
          <w:p>
            <w:pPr>
              <w:spacing w:after="20" w:line="245" w:lineRule="auto"/>
            </w:pPr>
            <w:r/>
            <w:r>
              <w:rPr>
                <w:b/>
                <w:i w:val="0"/>
                <w:color w:val="14233C"/>
                <w:sz w:val="22"/>
              </w:rPr>
              <w:t>•  respect for other people’s privacy</w:t>
            </w:r>
          </w:p>
        </w:tc>
        <w:tc>
          <w:tcPr>
            <w:tcW w:type="dxa" w:w="5112"/>
          </w:tcPr>
          <w:p>
            <w:pPr>
              <w:spacing w:after="20" w:line="245" w:lineRule="auto"/>
            </w:pPr>
            <w:r/>
            <w:r>
              <w:rPr>
                <w:b w:val="0"/>
                <w:i/>
                <w:color w:val="5A6470"/>
                <w:sz w:val="21"/>
              </w:rPr>
              <w:t>e.g.  Ask before you tag someone — the article says young people hate being tagged in embarrassing photos.</w:t>
            </w:r>
          </w:p>
        </w:tc>
      </w:tr>
      <w:tr>
        <w:tc>
          <w:tcPr>
            <w:tcW w:type="dxa" w:w="5112"/>
          </w:tcPr>
          <w:p>
            <w:pPr>
              <w:spacing w:after="20" w:line="245" w:lineRule="auto"/>
            </w:pPr>
            <w:r/>
            <w:r>
              <w:rPr>
                <w:b/>
                <w:i w:val="0"/>
                <w:color w:val="14233C"/>
                <w:sz w:val="22"/>
              </w:rPr>
              <w:t>•  checking before you share</w:t>
            </w:r>
          </w:p>
        </w:tc>
        <w:tc>
          <w:tcPr>
            <w:tcW w:type="dxa" w:w="5112"/>
          </w:tcPr>
          <w:p>
            <w:pPr>
              <w:spacing w:after="20" w:line="245" w:lineRule="auto"/>
            </w:pPr>
            <w:r/>
            <w:r>
              <w:rPr>
                <w:b w:val="0"/>
                <w:i/>
                <w:color w:val="5A6470"/>
                <w:sz w:val="21"/>
              </w:rPr>
              <w:t>e.g.  Share only what you have checked, because made-up posts travel faster than corrections.</w:t>
            </w:r>
          </w:p>
        </w:tc>
      </w:tr>
      <w:tr>
        <w:tc>
          <w:tcPr>
            <w:tcW w:type="dxa" w:w="5112"/>
          </w:tcPr>
          <w:p>
            <w:pPr>
              <w:spacing w:after="20" w:line="245" w:lineRule="auto"/>
            </w:pPr>
            <w:r/>
            <w:r>
              <w:rPr>
                <w:b/>
                <w:i w:val="0"/>
                <w:color w:val="14233C"/>
                <w:sz w:val="22"/>
              </w:rPr>
              <w:t>•  thinking about the future</w:t>
            </w:r>
          </w:p>
        </w:tc>
        <w:tc>
          <w:tcPr>
            <w:tcW w:type="dxa" w:w="5112"/>
          </w:tcPr>
          <w:p>
            <w:pPr>
              <w:spacing w:after="20" w:line="245" w:lineRule="auto"/>
            </w:pPr>
            <w:r/>
            <w:r>
              <w:rPr>
                <w:b w:val="0"/>
                <w:i/>
                <w:color w:val="5A6470"/>
                <w:sz w:val="21"/>
              </w:rPr>
              <w:t>e.g.  Anything you post can come back to haunt you years later, even if you delete it.</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3.  other problems young people have using social media</w:t>
            </w:r>
          </w:p>
        </w:tc>
      </w:tr>
      <w:tr>
        <w:tc>
          <w:tcPr>
            <w:tcW w:type="dxa" w:w="5112"/>
          </w:tcPr>
          <w:p>
            <w:pPr>
              <w:spacing w:after="20" w:line="245" w:lineRule="auto"/>
            </w:pPr>
            <w:r/>
            <w:r>
              <w:rPr>
                <w:b/>
                <w:i w:val="0"/>
                <w:color w:val="14233C"/>
                <w:sz w:val="22"/>
              </w:rPr>
              <w:t>•  cyberbullying and pile-ons</w:t>
            </w:r>
          </w:p>
        </w:tc>
        <w:tc>
          <w:tcPr>
            <w:tcW w:type="dxa" w:w="5112"/>
          </w:tcPr>
          <w:p>
            <w:pPr>
              <w:spacing w:after="20" w:line="245" w:lineRule="auto"/>
            </w:pPr>
            <w:r/>
            <w:r>
              <w:rPr>
                <w:b w:val="0"/>
                <w:i/>
                <w:color w:val="5A6470"/>
                <w:sz w:val="21"/>
              </w:rPr>
              <w:t>e.g.  One nasty comment can be shared by hundreds of accounts before the lunch break is over.</w:t>
            </w:r>
          </w:p>
        </w:tc>
      </w:tr>
      <w:tr>
        <w:tc>
          <w:tcPr>
            <w:tcW w:type="dxa" w:w="5112"/>
          </w:tcPr>
          <w:p>
            <w:pPr>
              <w:spacing w:after="20" w:line="245" w:lineRule="auto"/>
            </w:pPr>
            <w:r/>
            <w:r>
              <w:rPr>
                <w:b/>
                <w:i w:val="0"/>
                <w:color w:val="14233C"/>
                <w:sz w:val="22"/>
              </w:rPr>
              <w:t>•  addiction and lost sleep</w:t>
            </w:r>
          </w:p>
        </w:tc>
        <w:tc>
          <w:tcPr>
            <w:tcW w:type="dxa" w:w="5112"/>
          </w:tcPr>
          <w:p>
            <w:pPr>
              <w:spacing w:after="20" w:line="245" w:lineRule="auto"/>
            </w:pPr>
            <w:r/>
            <w:r>
              <w:rPr>
                <w:b w:val="0"/>
                <w:i/>
                <w:color w:val="5A6470"/>
                <w:sz w:val="21"/>
              </w:rPr>
              <w:t>e.g.  I open the app “for five minutes” and look up an hour later, still not finished my homework.</w:t>
            </w:r>
          </w:p>
        </w:tc>
      </w:tr>
      <w:tr>
        <w:tc>
          <w:tcPr>
            <w:tcW w:type="dxa" w:w="5112"/>
          </w:tcPr>
          <w:p>
            <w:pPr>
              <w:spacing w:after="20" w:line="245" w:lineRule="auto"/>
            </w:pPr>
            <w:r/>
            <w:r>
              <w:rPr>
                <w:b/>
                <w:i w:val="0"/>
                <w:color w:val="14233C"/>
                <w:sz w:val="22"/>
              </w:rPr>
              <w:t>•  the pressure to compare</w:t>
            </w:r>
          </w:p>
        </w:tc>
        <w:tc>
          <w:tcPr>
            <w:tcW w:type="dxa" w:w="5112"/>
          </w:tcPr>
          <w:p>
            <w:pPr>
              <w:spacing w:after="20" w:line="245" w:lineRule="auto"/>
            </w:pPr>
            <w:r/>
            <w:r>
              <w:rPr>
                <w:b w:val="0"/>
                <w:i/>
                <w:color w:val="5A6470"/>
                <w:sz w:val="21"/>
              </w:rPr>
              <w:t>e.g.  Everyone posts only their best moments, so an ordinary day looks like a failure next to theirs.</w:t>
            </w:r>
          </w:p>
        </w:tc>
      </w:tr>
      <w:tr>
        <w:tc>
          <w:tcPr>
            <w:tcW w:type="dxa" w:w="5112"/>
          </w:tcPr>
          <w:p>
            <w:pPr>
              <w:spacing w:after="20" w:line="245" w:lineRule="auto"/>
            </w:pPr>
            <w:r/>
            <w:r>
              <w:rPr>
                <w:b/>
                <w:i w:val="0"/>
                <w:color w:val="14233C"/>
                <w:sz w:val="22"/>
              </w:rPr>
              <w:t>•  fake news and dangerous trends</w:t>
            </w:r>
          </w:p>
        </w:tc>
        <w:tc>
          <w:tcPr>
            <w:tcW w:type="dxa" w:w="5112"/>
          </w:tcPr>
          <w:p>
            <w:pPr>
              <w:spacing w:after="20" w:line="245" w:lineRule="auto"/>
            </w:pPr>
            <w:r/>
            <w:r>
              <w:rPr>
                <w:b w:val="0"/>
                <w:i/>
                <w:color w:val="5A6470"/>
                <w:sz w:val="21"/>
              </w:rPr>
              <w:t>e.g.  Unverified health scares and online challenges spread quickly because nobody checks the source.</w:t>
            </w:r>
          </w:p>
        </w:tc>
      </w:tr>
    </w:tbl>
    <w:p>
      <w:pPr>
        <w:keepNext w:val="0"/>
        <w:spacing w:after="60" w:line="259" w:lineRule="auto"/>
      </w:pPr>
    </w:p>
    <w:p>
      <w:pPr>
        <w:keepNext w:val="0"/>
        <w:spacing w:after="120" w:line="259" w:lineRule="auto"/>
      </w:pPr>
      <w:r>
        <w:rPr>
          <w:b w:val="0"/>
          <w:i w:val="0"/>
          <w:color w:val="5A6470"/>
          <w:sz w:val="21"/>
          <w:u w:val="none"/>
        </w:rPr>
        <w:t>Note: the fourth bullet (anything else you think is important) has no slide — it is the group’s open floor. If they stall, ask them to raise one thing the paper never mentions, or to disagree with the group’s best idea so far.</w:t>
      </w:r>
    </w:p>
    <w:p>
      <w:pPr>
        <w:keepNext/>
        <w:spacing w:after="100" w:line="259" w:lineRule="auto"/>
      </w:pPr>
      <w:r>
        <w:rPr>
          <w:b/>
          <w:i w:val="0"/>
          <w:color w:val="548235"/>
          <w:sz w:val="26"/>
          <w:u w:val="single"/>
        </w:rPr>
        <w:t>Part B – Individual Response: Questions 7 and 8  (1 minute each)</w:t>
      </w:r>
    </w:p>
    <w:p>
      <w:pPr>
        <w:keepNext/>
        <w:spacing w:after="60" w:line="259" w:lineRule="auto"/>
      </w:pPr>
      <w:r>
        <w:rPr>
          <w:b/>
          <w:i w:val="0"/>
          <w:color w:val="14233C"/>
          <w:sz w:val="23"/>
          <w:u w:val="none"/>
        </w:rPr>
        <w:t>Q7.  Do you think the use of social media should be monitored?</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4 noun-phrase ideas  (2 YES · 2 NO)</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YES: protection from harmful content</w:t>
            </w:r>
          </w:p>
        </w:tc>
        <w:tc>
          <w:tcPr>
            <w:tcW w:type="dxa" w:w="5112"/>
          </w:tcPr>
          <w:p>
            <w:pPr>
              <w:spacing w:after="20" w:line="245" w:lineRule="auto"/>
            </w:pPr>
            <w:r/>
            <w:r>
              <w:rPr>
                <w:b w:val="0"/>
                <w:i/>
                <w:color w:val="5A6470"/>
                <w:sz w:val="21"/>
              </w:rPr>
              <w:t>Younger users are shown gambling ads and violent clips, so some filtering is genuinely useful.</w:t>
            </w:r>
          </w:p>
        </w:tc>
      </w:tr>
      <w:tr>
        <w:tc>
          <w:tcPr>
            <w:tcW w:type="dxa" w:w="5112"/>
          </w:tcPr>
          <w:p>
            <w:pPr>
              <w:spacing w:after="20" w:line="245" w:lineRule="auto"/>
            </w:pPr>
            <w:r/>
            <w:r>
              <w:rPr>
                <w:b/>
                <w:i w:val="0"/>
                <w:color w:val="000000"/>
                <w:sz w:val="21"/>
              </w:rPr>
              <w:t>•  YES: it reduces cyberbullying</w:t>
            </w:r>
          </w:p>
        </w:tc>
        <w:tc>
          <w:tcPr>
            <w:tcW w:type="dxa" w:w="5112"/>
          </w:tcPr>
          <w:p>
            <w:pPr>
              <w:spacing w:after="20" w:line="245" w:lineRule="auto"/>
            </w:pPr>
            <w:r/>
            <w:r>
              <w:rPr>
                <w:b w:val="0"/>
                <w:i/>
                <w:color w:val="5A6470"/>
                <w:sz w:val="21"/>
              </w:rPr>
              <w:t>Schools that monitor group chats catch bullying early instead of after the damage is done.</w:t>
            </w:r>
          </w:p>
        </w:tc>
      </w:tr>
      <w:tr>
        <w:tc>
          <w:tcPr>
            <w:tcW w:type="dxa" w:w="5112"/>
          </w:tcPr>
          <w:p>
            <w:pPr>
              <w:spacing w:after="20" w:line="245" w:lineRule="auto"/>
            </w:pPr>
            <w:r/>
            <w:r>
              <w:rPr>
                <w:b/>
                <w:i w:val="0"/>
                <w:color w:val="000000"/>
                <w:sz w:val="21"/>
              </w:rPr>
              <w:t>•  NO: it damages trust</w:t>
            </w:r>
          </w:p>
        </w:tc>
        <w:tc>
          <w:tcPr>
            <w:tcW w:type="dxa" w:w="5112"/>
          </w:tcPr>
          <w:p>
            <w:pPr>
              <w:spacing w:after="20" w:line="245" w:lineRule="auto"/>
            </w:pPr>
            <w:r/>
            <w:r>
              <w:rPr>
                <w:b w:val="0"/>
                <w:i/>
                <w:color w:val="5A6470"/>
                <w:sz w:val="21"/>
              </w:rPr>
              <w:t>Reading a student’s private messages treats us all as suspects rather than as learners.</w:t>
            </w:r>
          </w:p>
        </w:tc>
      </w:tr>
      <w:tr>
        <w:tc>
          <w:tcPr>
            <w:tcW w:type="dxa" w:w="5112"/>
          </w:tcPr>
          <w:p>
            <w:pPr>
              <w:spacing w:after="20" w:line="245" w:lineRule="auto"/>
            </w:pPr>
            <w:r/>
            <w:r>
              <w:rPr>
                <w:b/>
                <w:i w:val="0"/>
                <w:color w:val="000000"/>
                <w:sz w:val="21"/>
              </w:rPr>
              <w:t>•  NO: it cannot keep up</w:t>
            </w:r>
          </w:p>
        </w:tc>
        <w:tc>
          <w:tcPr>
            <w:tcW w:type="dxa" w:w="5112"/>
          </w:tcPr>
          <w:p>
            <w:pPr>
              <w:spacing w:after="20" w:line="245" w:lineRule="auto"/>
            </w:pPr>
            <w:r/>
            <w:r>
              <w:rPr>
                <w:b w:val="0"/>
                <w:i/>
                <w:color w:val="5A6470"/>
                <w:sz w:val="21"/>
              </w:rPr>
              <w:t>New apps appear every month, so any monitoring system is out of date almost immediately.</w:t>
            </w:r>
          </w:p>
        </w:tc>
      </w:tr>
    </w:tbl>
    <w:p>
      <w:pPr>
        <w:keepNext/>
        <w:spacing w:before="80" w:after="60" w:line="259" w:lineRule="auto"/>
      </w:pPr>
      <w:r>
        <w:rPr>
          <w:b/>
          <w:i w:val="0"/>
          <w:color w:val="14233C"/>
          <w:sz w:val="23"/>
          <w:u w:val="none"/>
        </w:rPr>
        <w:t>▸  Upgrade opportunity for Q7</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"Social media is bad for us."</w:t>
            </w:r>
          </w:p>
        </w:tc>
        <w:tc>
          <w:tcPr>
            <w:tcW w:type="dxa" w:w="3408"/>
          </w:tcPr>
          <w:p>
            <w:pPr>
              <w:spacing w:after="20" w:line="245" w:lineRule="auto"/>
            </w:pPr>
            <w:r/>
            <w:r>
              <w:rPr>
                <w:b/>
                <w:i w:val="0"/>
                <w:color w:val="14233C"/>
                <w:sz w:val="21"/>
              </w:rPr>
              <w:t>Social media carries real risks if it is used without limits.</w:t>
            </w:r>
          </w:p>
        </w:tc>
        <w:tc>
          <w:tcPr>
            <w:tcW w:type="dxa" w:w="3408"/>
          </w:tcPr>
          <w:p>
            <w:pPr>
              <w:spacing w:after="20" w:line="245" w:lineRule="auto"/>
            </w:pPr>
            <w:r/>
            <w:r>
              <w:rPr>
                <w:b w:val="0"/>
                <w:i w:val="0"/>
                <w:sz w:val="21"/>
              </w:rPr>
              <w:t>Names the risk precisely</w:t>
            </w:r>
          </w:p>
        </w:tc>
      </w:tr>
      <w:tr>
        <w:tc>
          <w:tcPr>
            <w:tcW w:type="dxa" w:w="3408"/>
          </w:tcPr>
          <w:p>
            <w:pPr>
              <w:spacing w:after="20" w:line="245" w:lineRule="auto"/>
            </w:pPr>
            <w:r/>
            <w:r>
              <w:rPr>
                <w:b w:val="0"/>
                <w:i w:val="0"/>
                <w:sz w:val="21"/>
              </w:rPr>
              <w:t>"Parents should check our phones."</w:t>
            </w:r>
          </w:p>
        </w:tc>
        <w:tc>
          <w:tcPr>
            <w:tcW w:type="dxa" w:w="3408"/>
          </w:tcPr>
          <w:p>
            <w:pPr>
              <w:spacing w:after="20" w:line="245" w:lineRule="auto"/>
            </w:pPr>
            <w:r/>
            <w:r>
              <w:rPr>
                <w:b/>
                <w:i w:val="0"/>
                <w:color w:val="14233C"/>
                <w:sz w:val="21"/>
              </w:rPr>
              <w:t>Parents should be involved, but with consent rather than secret checks.</w:t>
            </w:r>
          </w:p>
        </w:tc>
        <w:tc>
          <w:tcPr>
            <w:tcW w:type="dxa" w:w="3408"/>
          </w:tcPr>
          <w:p>
            <w:pPr>
              <w:spacing w:after="20" w:line="245" w:lineRule="auto"/>
            </w:pPr>
            <w:r/>
            <w:r>
              <w:rPr>
                <w:b w:val="0"/>
                <w:i w:val="0"/>
                <w:sz w:val="21"/>
              </w:rPr>
              <w:t>Balanced, adds a condition</w:t>
            </w:r>
          </w:p>
        </w:tc>
      </w:tr>
      <w:tr>
        <w:tc>
          <w:tcPr>
            <w:tcW w:type="dxa" w:w="3408"/>
          </w:tcPr>
          <w:p>
            <w:pPr>
              <w:spacing w:after="20" w:line="245" w:lineRule="auto"/>
            </w:pPr>
            <w:r/>
            <w:r>
              <w:rPr>
                <w:b w:val="0"/>
                <w:i w:val="0"/>
                <w:sz w:val="21"/>
              </w:rPr>
              <w:t>"It’s our own business."</w:t>
            </w:r>
          </w:p>
        </w:tc>
        <w:tc>
          <w:tcPr>
            <w:tcW w:type="dxa" w:w="3408"/>
          </w:tcPr>
          <w:p>
            <w:pPr>
              <w:spacing w:after="20" w:line="245" w:lineRule="auto"/>
            </w:pPr>
            <w:r/>
            <w:r>
              <w:rPr>
                <w:b/>
                <w:i w:val="0"/>
                <w:color w:val="14233C"/>
                <w:sz w:val="21"/>
              </w:rPr>
              <w:t>There is a line between protecting students and invading their privacy.</w:t>
            </w:r>
          </w:p>
        </w:tc>
        <w:tc>
          <w:tcPr>
            <w:tcW w:type="dxa" w:w="3408"/>
          </w:tcPr>
          <w:p>
            <w:pPr>
              <w:spacing w:after="20" w:line="245" w:lineRule="auto"/>
            </w:pPr>
            <w:r/>
            <w:r>
              <w:rPr>
                <w:b w:val="0"/>
                <w:i w:val="0"/>
                <w:sz w:val="21"/>
              </w:rPr>
              <w:t>Names the trade-off</w:t>
            </w:r>
          </w:p>
        </w:tc>
      </w:tr>
    </w:tbl>
    <w:p>
      <w:pPr>
        <w:keepNext w:val="0"/>
        <w:spacing w:after="60" w:line="259" w:lineRule="auto"/>
      </w:pPr>
    </w:p>
    <w:p>
      <w:pPr>
        <w:keepNext/>
        <w:spacing w:after="60" w:line="259" w:lineRule="auto"/>
      </w:pPr>
      <w:r>
        <w:rPr>
          <w:b/>
          <w:i w:val="0"/>
          <w:color w:val="14233C"/>
          <w:sz w:val="23"/>
          <w:u w:val="none"/>
        </w:rPr>
        <w:t>Q8.  Do you judge people based on what you see on social media?</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2 noun-phrase ideas  (YES · NO)</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YES: the profile is often all we have</w:t>
            </w:r>
          </w:p>
        </w:tc>
        <w:tc>
          <w:tcPr>
            <w:tcW w:type="dxa" w:w="5112"/>
          </w:tcPr>
          <w:p>
            <w:pPr>
              <w:spacing w:after="20" w:line="245" w:lineRule="auto"/>
            </w:pPr>
            <w:r/>
            <w:r>
              <w:rPr>
                <w:b w:val="0"/>
                <w:i/>
                <w:color w:val="5A6470"/>
                <w:sz w:val="21"/>
              </w:rPr>
              <w:t>I only know some classmates through what they post, so their timeline becomes my first impression.</w:t>
            </w:r>
          </w:p>
        </w:tc>
      </w:tr>
      <w:tr>
        <w:tc>
          <w:tcPr>
            <w:tcW w:type="dxa" w:w="5112"/>
          </w:tcPr>
          <w:p>
            <w:pPr>
              <w:spacing w:after="20" w:line="245" w:lineRule="auto"/>
            </w:pPr>
            <w:r/>
            <w:r>
              <w:rPr>
                <w:b/>
                <w:i w:val="0"/>
                <w:color w:val="000000"/>
                <w:sz w:val="21"/>
              </w:rPr>
              <w:t>•  NO: the profile is a highlight reel</w:t>
            </w:r>
          </w:p>
        </w:tc>
        <w:tc>
          <w:tcPr>
            <w:tcW w:type="dxa" w:w="5112"/>
          </w:tcPr>
          <w:p>
            <w:pPr>
              <w:spacing w:after="20" w:line="245" w:lineRule="auto"/>
            </w:pPr>
            <w:r/>
            <w:r>
              <w:rPr>
                <w:b w:val="0"/>
                <w:i/>
                <w:color w:val="5A6470"/>
                <w:sz w:val="21"/>
              </w:rPr>
              <w:t>I have learnt that everyone posts their best moments, so I try not to judge from a single photo.</w:t>
            </w:r>
          </w:p>
        </w:tc>
      </w:tr>
    </w:tbl>
    <w:p>
      <w:pPr>
        <w:keepNext/>
        <w:spacing w:before="80" w:after="60" w:line="259" w:lineRule="auto"/>
      </w:pPr>
      <w:r>
        <w:rPr>
          <w:b/>
          <w:i w:val="0"/>
          <w:color w:val="14233C"/>
          <w:sz w:val="23"/>
          <w:u w:val="none"/>
        </w:rPr>
        <w:t>▸  Upgrade opportunity for Q8</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"People post fake things."</w:t>
            </w:r>
          </w:p>
        </w:tc>
        <w:tc>
          <w:tcPr>
            <w:tcW w:type="dxa" w:w="3408"/>
          </w:tcPr>
          <w:p>
            <w:pPr>
              <w:spacing w:after="20" w:line="245" w:lineRule="auto"/>
            </w:pPr>
            <w:r/>
            <w:r>
              <w:rPr>
                <w:b/>
                <w:i w:val="0"/>
                <w:color w:val="14233C"/>
                <w:sz w:val="21"/>
              </w:rPr>
              <w:t>What people post is a curated highlight reel, not real life.</w:t>
            </w:r>
          </w:p>
        </w:tc>
        <w:tc>
          <w:tcPr>
            <w:tcW w:type="dxa" w:w="3408"/>
          </w:tcPr>
          <w:p>
            <w:pPr>
              <w:spacing w:after="20" w:line="245" w:lineRule="auto"/>
            </w:pPr>
            <w:r/>
            <w:r>
              <w:rPr>
                <w:b w:val="0"/>
                <w:i w:val="0"/>
                <w:sz w:val="21"/>
              </w:rPr>
              <w:t>Precise, modern vocabulary</w:t>
            </w:r>
          </w:p>
        </w:tc>
      </w:tr>
      <w:tr>
        <w:tc>
          <w:tcPr>
            <w:tcW w:type="dxa" w:w="3408"/>
          </w:tcPr>
          <w:p>
            <w:pPr>
              <w:spacing w:after="20" w:line="245" w:lineRule="auto"/>
            </w:pPr>
            <w:r/>
            <w:r>
              <w:rPr>
                <w:b w:val="0"/>
                <w:i w:val="0"/>
                <w:sz w:val="21"/>
              </w:rPr>
              <w:t>"I don’t judge them."</w:t>
            </w:r>
          </w:p>
        </w:tc>
        <w:tc>
          <w:tcPr>
            <w:tcW w:type="dxa" w:w="3408"/>
          </w:tcPr>
          <w:p>
            <w:pPr>
              <w:spacing w:after="20" w:line="245" w:lineRule="auto"/>
            </w:pPr>
            <w:r/>
            <w:r>
              <w:rPr>
                <w:b/>
                <w:i w:val="0"/>
                <w:color w:val="14233C"/>
                <w:sz w:val="21"/>
              </w:rPr>
              <w:t>I try to check the evidence before I form an opinion.</w:t>
            </w:r>
          </w:p>
        </w:tc>
        <w:tc>
          <w:tcPr>
            <w:tcW w:type="dxa" w:w="3408"/>
          </w:tcPr>
          <w:p>
            <w:pPr>
              <w:spacing w:after="20" w:line="245" w:lineRule="auto"/>
            </w:pPr>
            <w:r/>
            <w:r>
              <w:rPr>
                <w:b w:val="0"/>
                <w:i w:val="0"/>
                <w:sz w:val="21"/>
              </w:rPr>
              <w:t>Shows a habit, not just a refusal</w:t>
            </w:r>
          </w:p>
        </w:tc>
      </w:tr>
      <w:tr>
        <w:tc>
          <w:tcPr>
            <w:tcW w:type="dxa" w:w="3408"/>
          </w:tcPr>
          <w:p>
            <w:pPr>
              <w:spacing w:after="20" w:line="245" w:lineRule="auto"/>
            </w:pPr>
            <w:r/>
            <w:r>
              <w:rPr>
                <w:b w:val="0"/>
                <w:i w:val="0"/>
                <w:sz w:val="21"/>
              </w:rPr>
              <w:t>"It’s not fair to judge."</w:t>
            </w:r>
          </w:p>
        </w:tc>
        <w:tc>
          <w:tcPr>
            <w:tcW w:type="dxa" w:w="3408"/>
          </w:tcPr>
          <w:p>
            <w:pPr>
              <w:spacing w:after="20" w:line="245" w:lineRule="auto"/>
            </w:pPr>
            <w:r/>
            <w:r>
              <w:rPr>
                <w:b/>
                <w:i w:val="0"/>
                <w:color w:val="14233C"/>
                <w:sz w:val="21"/>
              </w:rPr>
              <w:t>It is unfair to judge someone on an image they chose to share.</w:t>
            </w:r>
          </w:p>
        </w:tc>
        <w:tc>
          <w:tcPr>
            <w:tcW w:type="dxa" w:w="3408"/>
          </w:tcPr>
          <w:p>
            <w:pPr>
              <w:spacing w:after="20" w:line="245" w:lineRule="auto"/>
            </w:pPr>
            <w:r/>
            <w:r>
              <w:rPr>
                <w:b w:val="0"/>
                <w:i w:val="0"/>
                <w:sz w:val="21"/>
              </w:rPr>
              <w:t>Ties the answer back to fairness</w:t>
            </w:r>
          </w:p>
        </w:tc>
      </w:tr>
    </w:tbl>
    <w:p>
      <w:pPr>
        <w:keepNext w:val="0"/>
        <w:spacing w:after="60" w:line="259" w:lineRule="auto"/>
      </w:pP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